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57" w:rsidRPr="00E55157" w:rsidRDefault="00E55157" w:rsidP="00E55157">
      <w:pPr>
        <w:bidi/>
        <w:jc w:val="center"/>
        <w:rPr>
          <w:rFonts w:ascii="Calibri" w:eastAsia="Calibri" w:hAnsi="Calibri" w:cs="Arial"/>
          <w:b/>
          <w:bCs/>
          <w:sz w:val="24"/>
          <w:szCs w:val="24"/>
          <w:lang w:bidi="fa-IR"/>
        </w:rPr>
      </w:pPr>
    </w:p>
    <w:p w:rsidR="00E55157" w:rsidRPr="00E55157" w:rsidRDefault="00E55157" w:rsidP="00E55157">
      <w:pPr>
        <w:bidi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</w:pPr>
      <w:r w:rsidRPr="00E55157">
        <w:rPr>
          <w:rFonts w:ascii="Calibri" w:eastAsia="Times New Roman" w:hAnsi="Calibri" w:cs="Arial"/>
          <w:b/>
          <w:bCs/>
          <w:noProof/>
          <w:sz w:val="24"/>
          <w:szCs w:val="24"/>
        </w:rPr>
        <w:drawing>
          <wp:inline distT="0" distB="0" distL="0" distR="0" wp14:anchorId="72DC9B40" wp14:editId="143CDFA3">
            <wp:extent cx="100965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</w:pP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سازمان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نظام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مهندس</w:t>
      </w:r>
      <w:r w:rsidRPr="00E55157">
        <w:rPr>
          <w:rFonts w:ascii="Calibri" w:eastAsia="Times New Roman" w:hAnsi="Calibri" w:cs="Arial" w:hint="cs"/>
          <w:b/>
          <w:bCs/>
          <w:sz w:val="24"/>
          <w:szCs w:val="24"/>
          <w:rtl/>
          <w:lang w:bidi="fa-IR"/>
        </w:rPr>
        <w:t>ی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کشاورز</w:t>
      </w:r>
      <w:r w:rsidRPr="00E55157">
        <w:rPr>
          <w:rFonts w:ascii="Calibri" w:eastAsia="Times New Roman" w:hAnsi="Calibri" w:cs="Arial" w:hint="cs"/>
          <w:b/>
          <w:bCs/>
          <w:sz w:val="24"/>
          <w:szCs w:val="24"/>
          <w:rtl/>
          <w:lang w:bidi="fa-IR"/>
        </w:rPr>
        <w:t>ی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و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منابع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طب</w:t>
      </w:r>
      <w:r w:rsidRPr="00E55157">
        <w:rPr>
          <w:rFonts w:ascii="Calibri" w:eastAsia="Times New Roman" w:hAnsi="Calibri" w:cs="Arial" w:hint="cs"/>
          <w:b/>
          <w:bCs/>
          <w:sz w:val="24"/>
          <w:szCs w:val="24"/>
          <w:rtl/>
          <w:lang w:bidi="fa-IR"/>
        </w:rPr>
        <w:t>ی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ع</w:t>
      </w:r>
      <w:r w:rsidRPr="00E55157">
        <w:rPr>
          <w:rFonts w:ascii="Calibri" w:eastAsia="Times New Roman" w:hAnsi="Calibri" w:cs="Arial" w:hint="cs"/>
          <w:b/>
          <w:bCs/>
          <w:sz w:val="24"/>
          <w:szCs w:val="24"/>
          <w:rtl/>
          <w:lang w:bidi="fa-IR"/>
        </w:rPr>
        <w:t>ی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</w:pP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استان</w:t>
      </w:r>
      <w:r w:rsidRPr="00E55157">
        <w:rPr>
          <w:rFonts w:ascii="Calibri" w:eastAsia="Times New Roman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E55157">
        <w:rPr>
          <w:rFonts w:ascii="Calibri" w:eastAsia="Times New Roman" w:hAnsi="Calibri" w:cs="Arial" w:hint="eastAsia"/>
          <w:b/>
          <w:bCs/>
          <w:sz w:val="24"/>
          <w:szCs w:val="24"/>
          <w:rtl/>
          <w:lang w:bidi="fa-IR"/>
        </w:rPr>
        <w:t>قزوين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عنوان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طرح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: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val="en-AU" w:bidi="fa-IR"/>
        </w:rPr>
      </w:pPr>
      <w:r>
        <w:rPr>
          <w:rFonts w:ascii="Calibri" w:eastAsia="Times New Roman" w:hAnsi="Calibri" w:cs="B Nazanin"/>
          <w:b/>
          <w:bCs/>
          <w:sz w:val="20"/>
          <w:szCs w:val="20"/>
          <w:lang w:bidi="fa-IR"/>
        </w:rPr>
        <w:t>…..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محل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اجرا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>: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شهرستان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: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بخش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: 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روستا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: 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نام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متقاضي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: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 </w:t>
      </w:r>
      <w:r>
        <w:rPr>
          <w:rFonts w:ascii="Calibri" w:eastAsia="Times New Roman" w:hAnsi="Calibri" w:cs="B Nazanin"/>
          <w:b/>
          <w:bCs/>
          <w:sz w:val="20"/>
          <w:szCs w:val="20"/>
          <w:lang w:bidi="fa-IR"/>
        </w:rPr>
        <w:t>..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نام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مشاور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وطراح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: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B Nazanin"/>
          <w:b/>
          <w:bCs/>
          <w:sz w:val="20"/>
          <w:szCs w:val="20"/>
          <w:lang w:bidi="fa-IR"/>
        </w:rPr>
        <w:t>…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تاريخ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تهيه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</w:t>
      </w:r>
      <w:r w:rsidRPr="00E55157">
        <w:rPr>
          <w:rFonts w:ascii="Calibri" w:eastAsia="Times New Roman" w:hAnsi="Calibri" w:cs="B Nazanin" w:hint="eastAsia"/>
          <w:b/>
          <w:bCs/>
          <w:sz w:val="20"/>
          <w:szCs w:val="20"/>
          <w:rtl/>
          <w:lang w:bidi="fa-IR"/>
        </w:rPr>
        <w:t>طرح</w:t>
      </w:r>
      <w:r w:rsidRPr="00E55157"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  <w:t xml:space="preserve"> : </w:t>
      </w:r>
    </w:p>
    <w:tbl>
      <w:tblPr>
        <w:tblStyle w:val="TableGrid"/>
        <w:tblpPr w:leftFromText="180" w:rightFromText="180" w:vertAnchor="text" w:horzAnchor="margin" w:tblpXSpec="center" w:tblpY="768"/>
        <w:bidiVisual/>
        <w:tblW w:w="0" w:type="auto"/>
        <w:tblLook w:val="04A0" w:firstRow="1" w:lastRow="0" w:firstColumn="1" w:lastColumn="0" w:noHBand="0" w:noVBand="1"/>
      </w:tblPr>
      <w:tblGrid>
        <w:gridCol w:w="2734"/>
        <w:gridCol w:w="2410"/>
      </w:tblGrid>
      <w:tr w:rsidR="00E55157" w:rsidRPr="00E55157" w:rsidTr="00582AB8">
        <w:trPr>
          <w:trHeight w:val="184"/>
        </w:trPr>
        <w:tc>
          <w:tcPr>
            <w:tcW w:w="2734" w:type="dxa"/>
          </w:tcPr>
          <w:p w:rsidR="00E55157" w:rsidRPr="00E55157" w:rsidRDefault="00E55157" w:rsidP="00E55157">
            <w:pPr>
              <w:bidi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1-کل سرمایه گذاری(ارقام به هزارریال)</w:t>
            </w:r>
          </w:p>
        </w:tc>
        <w:tc>
          <w:tcPr>
            <w:tcW w:w="2410" w:type="dxa"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</w:p>
        </w:tc>
      </w:tr>
      <w:tr w:rsidR="00E55157" w:rsidRPr="00E55157" w:rsidTr="00582AB8">
        <w:trPr>
          <w:trHeight w:val="190"/>
        </w:trPr>
        <w:tc>
          <w:tcPr>
            <w:tcW w:w="2734" w:type="dxa"/>
          </w:tcPr>
          <w:p w:rsidR="00E55157" w:rsidRPr="00E55157" w:rsidRDefault="00E55157" w:rsidP="00E55157">
            <w:pPr>
              <w:bidi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2-سرمایه ثابت</w:t>
            </w:r>
          </w:p>
        </w:tc>
        <w:tc>
          <w:tcPr>
            <w:tcW w:w="2410" w:type="dxa"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</w:p>
        </w:tc>
      </w:tr>
      <w:tr w:rsidR="00E55157" w:rsidRPr="00E55157" w:rsidTr="00582AB8">
        <w:trPr>
          <w:trHeight w:val="184"/>
        </w:trPr>
        <w:tc>
          <w:tcPr>
            <w:tcW w:w="2734" w:type="dxa"/>
          </w:tcPr>
          <w:p w:rsidR="00E55157" w:rsidRPr="00E55157" w:rsidRDefault="00E55157" w:rsidP="00E55157">
            <w:pPr>
              <w:bidi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3-سرمایه درگردش</w:t>
            </w:r>
          </w:p>
        </w:tc>
        <w:tc>
          <w:tcPr>
            <w:tcW w:w="2410" w:type="dxa"/>
          </w:tcPr>
          <w:p w:rsidR="00E55157" w:rsidRPr="00E55157" w:rsidRDefault="00E55157" w:rsidP="00E55157">
            <w:pPr>
              <w:bidi/>
              <w:contextualSpacing/>
              <w:jc w:val="center"/>
              <w:rPr>
                <w:rFonts w:cs="2  Titr"/>
                <w:sz w:val="16"/>
                <w:szCs w:val="16"/>
                <w:rtl/>
                <w:lang w:bidi="fa-IR"/>
              </w:rPr>
            </w:pPr>
          </w:p>
        </w:tc>
      </w:tr>
      <w:tr w:rsidR="00E55157" w:rsidRPr="00E55157" w:rsidTr="00582AB8">
        <w:trPr>
          <w:trHeight w:val="184"/>
        </w:trPr>
        <w:tc>
          <w:tcPr>
            <w:tcW w:w="2734" w:type="dxa"/>
          </w:tcPr>
          <w:p w:rsidR="00E55157" w:rsidRPr="00E55157" w:rsidRDefault="00E55157" w:rsidP="00E55157">
            <w:pPr>
              <w:bidi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4-نرخ بازدهی طرح براساس درصد</w:t>
            </w:r>
          </w:p>
        </w:tc>
        <w:tc>
          <w:tcPr>
            <w:tcW w:w="2410" w:type="dxa"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6"/>
                <w:szCs w:val="16"/>
                <w:rtl/>
                <w:lang w:val="en-AU" w:bidi="fa-IR"/>
              </w:rPr>
            </w:pPr>
          </w:p>
        </w:tc>
      </w:tr>
      <w:tr w:rsidR="00E55157" w:rsidRPr="00E55157" w:rsidTr="00582AB8">
        <w:trPr>
          <w:trHeight w:val="184"/>
        </w:trPr>
        <w:tc>
          <w:tcPr>
            <w:tcW w:w="2734" w:type="dxa"/>
          </w:tcPr>
          <w:p w:rsidR="00E55157" w:rsidRPr="00E55157" w:rsidRDefault="00E55157" w:rsidP="00E55157">
            <w:pPr>
              <w:bidi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5-درصد فرورش درنقطه سربه سر</w:t>
            </w:r>
          </w:p>
        </w:tc>
        <w:tc>
          <w:tcPr>
            <w:tcW w:w="2410" w:type="dxa"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</w:p>
        </w:tc>
      </w:tr>
      <w:tr w:rsidR="00E55157" w:rsidRPr="00E55157" w:rsidTr="00582AB8">
        <w:trPr>
          <w:trHeight w:val="190"/>
        </w:trPr>
        <w:tc>
          <w:tcPr>
            <w:tcW w:w="2734" w:type="dxa"/>
          </w:tcPr>
          <w:p w:rsidR="00E55157" w:rsidRPr="00E55157" w:rsidRDefault="00E55157" w:rsidP="00E55157">
            <w:pPr>
              <w:bidi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Theme="minorBidi" w:hAnsiTheme="minorBidi" w:cs="2  Titr" w:hint="cs"/>
                <w:sz w:val="16"/>
                <w:szCs w:val="16"/>
                <w:rtl/>
                <w:lang w:bidi="fa-IR"/>
              </w:rPr>
              <w:t>6-میزان تسهیلات</w:t>
            </w:r>
          </w:p>
        </w:tc>
        <w:tc>
          <w:tcPr>
            <w:tcW w:w="2410" w:type="dxa"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6"/>
                <w:szCs w:val="16"/>
                <w:rtl/>
                <w:lang w:bidi="fa-IR"/>
              </w:rPr>
            </w:pPr>
          </w:p>
        </w:tc>
      </w:tr>
    </w:tbl>
    <w:p w:rsidR="00E55157" w:rsidRPr="00E55157" w:rsidRDefault="00E55157" w:rsidP="00E55157">
      <w:pPr>
        <w:bidi/>
        <w:jc w:val="center"/>
        <w:rPr>
          <w:rFonts w:ascii="Calibri" w:eastAsia="Times New Roman" w:hAnsi="Calibri"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B Nazanin"/>
          <w:b/>
          <w:bCs/>
          <w:sz w:val="20"/>
          <w:szCs w:val="20"/>
          <w:lang w:bidi="fa-IR"/>
        </w:rPr>
        <w:t>..</w:t>
      </w:r>
    </w:p>
    <w:p w:rsidR="00E55157" w:rsidRPr="00E55157" w:rsidRDefault="00E55157" w:rsidP="00E55157">
      <w:pPr>
        <w:bidi/>
        <w:jc w:val="center"/>
        <w:rPr>
          <w:rFonts w:ascii="Calibri" w:eastAsia="Times New Roman" w:hAnsi="Calibri" w:cs="Arial"/>
          <w:b/>
          <w:bCs/>
          <w:sz w:val="40"/>
          <w:szCs w:val="40"/>
          <w:rtl/>
          <w:lang w:bidi="fa-IR"/>
        </w:rPr>
      </w:pPr>
    </w:p>
    <w:p w:rsidR="00E55157" w:rsidRPr="00E55157" w:rsidRDefault="00E55157" w:rsidP="00E55157">
      <w:pPr>
        <w:bidi/>
        <w:jc w:val="center"/>
        <w:rPr>
          <w:rFonts w:ascii="Calibri" w:eastAsia="Times New Roman" w:hAnsi="Calibri" w:cs="B Mitra"/>
          <w:b/>
          <w:bCs/>
          <w:sz w:val="40"/>
          <w:szCs w:val="40"/>
          <w:rtl/>
          <w:lang w:bidi="fa-IR"/>
        </w:rPr>
      </w:pPr>
    </w:p>
    <w:p w:rsidR="00E55157" w:rsidRPr="00E55157" w:rsidRDefault="00E55157" w:rsidP="00E55157">
      <w:pPr>
        <w:bidi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688"/>
        <w:bidiVisual/>
        <w:tblW w:w="0" w:type="auto"/>
        <w:tblLook w:val="04A0" w:firstRow="1" w:lastRow="0" w:firstColumn="1" w:lastColumn="0" w:noHBand="0" w:noVBand="1"/>
      </w:tblPr>
      <w:tblGrid>
        <w:gridCol w:w="2204"/>
        <w:gridCol w:w="2835"/>
        <w:gridCol w:w="3937"/>
      </w:tblGrid>
      <w:tr w:rsidR="00E55157" w:rsidRPr="00E55157" w:rsidTr="00582AB8">
        <w:trPr>
          <w:trHeight w:val="139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8"/>
                <w:szCs w:val="18"/>
                <w:lang w:bidi="fa-IR"/>
              </w:rPr>
            </w:pPr>
            <w:r w:rsidRPr="00E55157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امضاء متقاضي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E55157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امضاء ومهر كارشناس مشاور طرح</w:t>
            </w:r>
          </w:p>
          <w:p w:rsidR="00E55157" w:rsidRPr="00E55157" w:rsidRDefault="00944A49" w:rsidP="00944A49">
            <w:pPr>
              <w:bidi/>
              <w:jc w:val="center"/>
              <w:rPr>
                <w:rFonts w:asciiTheme="minorBidi" w:hAnsiTheme="minorBidi" w:cs="2  Titr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2  Titr" w:hint="cs"/>
                <w:sz w:val="18"/>
                <w:szCs w:val="18"/>
                <w:rtl/>
                <w:lang w:bidi="fa-IR"/>
              </w:rPr>
              <w:t xml:space="preserve">شماره </w:t>
            </w:r>
            <w:r w:rsidR="00E55157" w:rsidRPr="00E55157">
              <w:rPr>
                <w:rFonts w:asciiTheme="minorBidi" w:hAnsiTheme="minorBidi" w:cs="2  Titr" w:hint="cs"/>
                <w:sz w:val="18"/>
                <w:szCs w:val="18"/>
                <w:rtl/>
                <w:lang w:bidi="fa-IR"/>
              </w:rPr>
              <w:t>پ</w:t>
            </w:r>
            <w:r>
              <w:rPr>
                <w:rFonts w:asciiTheme="minorBidi" w:hAnsiTheme="minorBidi" w:cs="2  Titr" w:hint="cs"/>
                <w:sz w:val="18"/>
                <w:szCs w:val="18"/>
                <w:rtl/>
                <w:lang w:bidi="fa-IR"/>
              </w:rPr>
              <w:t xml:space="preserve">روانه </w:t>
            </w:r>
            <w:r w:rsidR="00E55157" w:rsidRPr="00E55157">
              <w:rPr>
                <w:rFonts w:asciiTheme="minorBidi" w:hAnsiTheme="minorBidi" w:cs="2  Titr" w:hint="cs"/>
                <w:sz w:val="18"/>
                <w:szCs w:val="18"/>
                <w:rtl/>
                <w:lang w:bidi="fa-IR"/>
              </w:rPr>
              <w:t xml:space="preserve">اشتغال :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</w:pPr>
            <w:r w:rsidRPr="00E55157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سازمان نظام مهندسي كشاورزي</w:t>
            </w:r>
          </w:p>
          <w:p w:rsidR="00E55157" w:rsidRPr="00E55157" w:rsidRDefault="00E55157" w:rsidP="00E55157">
            <w:pPr>
              <w:bidi/>
              <w:jc w:val="center"/>
              <w:rPr>
                <w:rFonts w:asciiTheme="minorBidi" w:hAnsiTheme="minorBidi" w:cs="2  Titr"/>
                <w:sz w:val="18"/>
                <w:szCs w:val="18"/>
                <w:lang w:bidi="fa-IR"/>
              </w:rPr>
            </w:pPr>
            <w:r w:rsidRPr="00E55157">
              <w:rPr>
                <w:rFonts w:asciiTheme="minorBidi" w:hAnsiTheme="minorBidi" w:cs="2  Titr"/>
                <w:sz w:val="18"/>
                <w:szCs w:val="18"/>
                <w:rtl/>
                <w:lang w:bidi="fa-IR"/>
              </w:rPr>
              <w:t>ومنابع طبيعي استان قزوين</w:t>
            </w:r>
          </w:p>
        </w:tc>
      </w:tr>
    </w:tbl>
    <w:p w:rsidR="00E55157" w:rsidRPr="00E55157" w:rsidRDefault="00E55157" w:rsidP="00E55157">
      <w:pPr>
        <w:bidi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</w:p>
    <w:p w:rsidR="00E55157" w:rsidRPr="00E55157" w:rsidRDefault="00E55157" w:rsidP="00E55157">
      <w:pPr>
        <w:bidi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E55157" w:rsidRDefault="00E55157" w:rsidP="00E55157">
      <w:pPr>
        <w:tabs>
          <w:tab w:val="left" w:pos="9596"/>
        </w:tabs>
        <w:rPr>
          <w:rtl/>
        </w:rPr>
      </w:pPr>
    </w:p>
    <w:p w:rsidR="00E55157" w:rsidRDefault="00E55157" w:rsidP="00E55157">
      <w:pPr>
        <w:tabs>
          <w:tab w:val="left" w:pos="9596"/>
        </w:tabs>
      </w:pPr>
    </w:p>
    <w:p w:rsidR="00E55157" w:rsidRDefault="00E55157" w:rsidP="00E55157">
      <w:pPr>
        <w:tabs>
          <w:tab w:val="left" w:pos="9596"/>
        </w:tabs>
      </w:pPr>
    </w:p>
    <w:tbl>
      <w:tblPr>
        <w:bidiVisual/>
        <w:tblW w:w="10659" w:type="dxa"/>
        <w:tblInd w:w="93" w:type="dxa"/>
        <w:tblLook w:val="04A0" w:firstRow="1" w:lastRow="0" w:firstColumn="1" w:lastColumn="0" w:noHBand="0" w:noVBand="1"/>
      </w:tblPr>
      <w:tblGrid>
        <w:gridCol w:w="1366"/>
        <w:gridCol w:w="2219"/>
        <w:gridCol w:w="995"/>
        <w:gridCol w:w="1293"/>
        <w:gridCol w:w="1398"/>
        <w:gridCol w:w="1487"/>
        <w:gridCol w:w="1629"/>
        <w:gridCol w:w="272"/>
      </w:tblGrid>
      <w:tr w:rsidR="00E55157" w:rsidRPr="00E55157" w:rsidTr="00E55157">
        <w:trPr>
          <w:trHeight w:val="405"/>
        </w:trPr>
        <w:tc>
          <w:tcPr>
            <w:tcW w:w="1065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lastRenderedPageBreak/>
              <w:t>مشخصات مجری طرح :</w:t>
            </w: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نام و نام خانوادگی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نام پدر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شماره تماس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کد ملی</w:t>
            </w: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jc w:val="right"/>
              <w:rPr>
                <w:rFonts w:ascii="Arial" w:eastAsia="Times New Roman" w:hAnsi="Arial" w:cs="2  Titr"/>
                <w:sz w:val="16"/>
                <w:szCs w:val="16"/>
                <w:rtl/>
                <w:lang w:bidi="fa-IR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  <w:lang w:bidi="fa-IR"/>
              </w:rPr>
              <w:t>نام طرح: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پیش بینی سال راه اندازی طرح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عمر مفید طرح به سال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شهرستان</w:t>
            </w: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 xml:space="preserve">: </w:t>
            </w:r>
          </w:p>
        </w:tc>
        <w:tc>
          <w:tcPr>
            <w:tcW w:w="2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بخش :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روستا: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سرمایه گذاری قبلی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سرمایه گذاری جدید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8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کل سرمایه گذاری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2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color w:val="000000"/>
                <w:sz w:val="16"/>
                <w:szCs w:val="16"/>
                <w:rtl/>
              </w:rPr>
              <w:t>سرمایه مشمول مشارکت مدنی</w:t>
            </w: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سهم متقاضي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تسهيلات بانکی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نرخ بازپرداخت (درصد)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مدت بازپرداخت (سال)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color w:val="000000"/>
                <w:sz w:val="16"/>
                <w:szCs w:val="16"/>
                <w:rtl/>
              </w:rPr>
              <w:t>فروش اقساطی دام</w:t>
            </w: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سهم متقاضي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تسهيلات بانکی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نرخ بازپرداخت (درصد)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مدت بازپرداخت (سال)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color w:val="000000"/>
                <w:sz w:val="16"/>
                <w:szCs w:val="16"/>
                <w:rtl/>
              </w:rPr>
              <w:t>سرمایه در گردش</w:t>
            </w: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سهم متقاضي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تسهيلات بانکی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نرخ بازپرداخت (درصد)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مدت باز پرداخت (سال)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سود دوران مشارکت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مدت دوران مشارکت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1065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سود دوران مشارکت در پایان دوران مشارکت به صورت کامل توسط متقاضی پرداخت خواهد شد.</w:t>
            </w: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color w:val="000000"/>
                <w:sz w:val="16"/>
                <w:szCs w:val="16"/>
                <w:rtl/>
              </w:rPr>
              <w:t>تولیدات طرح در سال اول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شیر(کیلوگرم)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</w:tr>
      <w:tr w:rsidR="00E55157" w:rsidRPr="00E55157" w:rsidTr="00E55157">
        <w:trPr>
          <w:trHeight w:val="405"/>
        </w:trPr>
        <w:tc>
          <w:tcPr>
            <w:tcW w:w="13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 xml:space="preserve"> اشتغال زایی(نفر) </w:t>
            </w: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525"/>
        </w:trPr>
        <w:tc>
          <w:tcPr>
            <w:tcW w:w="13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گوشت(تن)</w:t>
            </w: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05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نرخ  بازده سود(سال اول)</w:t>
            </w: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</w:rPr>
              <w:t> </w:t>
            </w:r>
          </w:p>
        </w:tc>
        <w:tc>
          <w:tcPr>
            <w:tcW w:w="47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95"/>
        </w:trPr>
        <w:tc>
          <w:tcPr>
            <w:tcW w:w="3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امضای متقاضی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44A49" w:rsidRDefault="00E55157" w:rsidP="00E55157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مهروامضای کارشناس مشاور طرح</w:t>
            </w:r>
          </w:p>
          <w:p w:rsidR="00E55157" w:rsidRPr="00944A49" w:rsidRDefault="00944A49" w:rsidP="00944A49">
            <w:pPr>
              <w:tabs>
                <w:tab w:val="left" w:pos="902"/>
              </w:tabs>
              <w:bidi/>
              <w:rPr>
                <w:rFonts w:ascii="Arial" w:eastAsia="Times New Roman" w:hAnsi="Arial" w:cs="2  Titr"/>
                <w:sz w:val="16"/>
                <w:szCs w:val="16"/>
              </w:rPr>
            </w:pPr>
            <w:r>
              <w:rPr>
                <w:rFonts w:ascii="Arial" w:eastAsia="Times New Roman" w:hAnsi="Arial" w:cs="2  Titr"/>
                <w:sz w:val="16"/>
                <w:szCs w:val="16"/>
                <w:rtl/>
              </w:rPr>
              <w:tab/>
            </w:r>
            <w:bookmarkStart w:id="0" w:name="_GoBack"/>
            <w:bookmarkEnd w:id="0"/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5157" w:rsidRPr="00E55157" w:rsidRDefault="00E55157" w:rsidP="00E55157">
            <w:pPr>
              <w:bidi/>
              <w:spacing w:after="0" w:line="240" w:lineRule="auto"/>
              <w:jc w:val="center"/>
              <w:rPr>
                <w:rFonts w:ascii="Arial" w:eastAsia="Times New Roman" w:hAnsi="Arial" w:cs="2  Titr"/>
                <w:sz w:val="16"/>
                <w:szCs w:val="16"/>
              </w:rPr>
            </w:pPr>
            <w:r w:rsidRPr="00E55157">
              <w:rPr>
                <w:rFonts w:ascii="Arial" w:eastAsia="Times New Roman" w:hAnsi="Arial" w:cs="2  Titr" w:hint="cs"/>
                <w:sz w:val="16"/>
                <w:szCs w:val="16"/>
                <w:rtl/>
              </w:rPr>
              <w:t>سازمان نظام مهندسی کشاورزی و منابع طبیعی استان قزوین</w:t>
            </w:r>
          </w:p>
        </w:tc>
      </w:tr>
      <w:tr w:rsidR="00E55157" w:rsidRPr="00E55157" w:rsidTr="00E55157">
        <w:trPr>
          <w:trHeight w:val="495"/>
        </w:trPr>
        <w:tc>
          <w:tcPr>
            <w:tcW w:w="35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95"/>
        </w:trPr>
        <w:tc>
          <w:tcPr>
            <w:tcW w:w="35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  <w:tr w:rsidR="00E55157" w:rsidRPr="00E55157" w:rsidTr="00E55157">
        <w:trPr>
          <w:trHeight w:val="495"/>
        </w:trPr>
        <w:tc>
          <w:tcPr>
            <w:tcW w:w="35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157" w:rsidRPr="00E55157" w:rsidRDefault="00E55157" w:rsidP="00E55157">
            <w:pPr>
              <w:spacing w:after="0" w:line="240" w:lineRule="auto"/>
              <w:rPr>
                <w:rFonts w:ascii="Arial" w:eastAsia="Times New Roman" w:hAnsi="Arial" w:cs="2  Titr"/>
                <w:sz w:val="16"/>
                <w:szCs w:val="16"/>
              </w:rPr>
            </w:pPr>
          </w:p>
        </w:tc>
      </w:tr>
    </w:tbl>
    <w:p w:rsidR="00E55157" w:rsidRPr="00E55157" w:rsidRDefault="00E55157" w:rsidP="00E55157">
      <w:pPr>
        <w:tabs>
          <w:tab w:val="left" w:pos="9596"/>
        </w:tabs>
        <w:jc w:val="center"/>
      </w:pPr>
    </w:p>
    <w:sectPr w:rsidR="00E55157" w:rsidRPr="00E55157" w:rsidSect="00E55157">
      <w:pgSz w:w="12240" w:h="15840"/>
      <w:pgMar w:top="720" w:right="720" w:bottom="720" w:left="72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57"/>
    <w:rsid w:val="00944A49"/>
    <w:rsid w:val="00E55157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2021-06-22T08:22:00Z</dcterms:created>
  <dcterms:modified xsi:type="dcterms:W3CDTF">2021-06-22T08:30:00Z</dcterms:modified>
</cp:coreProperties>
</file>